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341C" w14:textId="77777777" w:rsidR="00CD26AA" w:rsidRDefault="00CD26AA" w:rsidP="00CD26AA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 w:val="0"/>
          <w:bCs w:val="0"/>
          <w:color w:val="2B2B2B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Перечень индикаторов риска</w:t>
      </w:r>
    </w:p>
    <w:p w14:paraId="129F02B5" w14:textId="5C643CAC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ind w:left="4963"/>
        <w:jc w:val="right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 xml:space="preserve">Приложение № 1 к Положению о муниципальном лесном контроле </w:t>
      </w:r>
      <w:r w:rsidR="00435951">
        <w:rPr>
          <w:rFonts w:ascii="Segoe UI" w:hAnsi="Segoe UI" w:cs="Segoe UI"/>
          <w:color w:val="000000"/>
        </w:rPr>
        <w:t>на территории</w:t>
      </w:r>
      <w:bookmarkStart w:id="0" w:name="_GoBack"/>
      <w:bookmarkEnd w:id="0"/>
      <w:r>
        <w:rPr>
          <w:rFonts w:ascii="Segoe UI" w:hAnsi="Segoe UI" w:cs="Segoe UI"/>
          <w:color w:val="000000"/>
        </w:rPr>
        <w:t xml:space="preserve"> Култукского муниципального образования</w:t>
      </w:r>
    </w:p>
    <w:p w14:paraId="7937A487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</w:t>
      </w:r>
    </w:p>
    <w:p w14:paraId="47F264AF" w14:textId="7D4BFA43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Култукского муниципального образования муниципального лесного контроля</w:t>
      </w:r>
    </w:p>
    <w:p w14:paraId="390D6684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14:paraId="5222B7BC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14:paraId="18EF82B6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3. Несоответствие использования гражданином, юридическим лицом, индивидуальным предпринимателем лесного участка целевому назначению. </w:t>
      </w:r>
    </w:p>
    <w:p w14:paraId="37764AAC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14:paraId="501B780F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5. Незаконная вырубка на лесном участке.</w:t>
      </w:r>
    </w:p>
    <w:p w14:paraId="48D9AD8B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6. Пожар на лесном участке.</w:t>
      </w:r>
    </w:p>
    <w:p w14:paraId="61E37C05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7. Самовольный захват прилегающей к лесному участку территории.</w:t>
      </w:r>
    </w:p>
    <w:p w14:paraId="6F19B371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8. Захламление или загрязнение лесного участка отходами производства и (или) потребления. </w:t>
      </w:r>
    </w:p>
    <w:p w14:paraId="4805D7E8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 xml:space="preserve">9. </w:t>
      </w:r>
      <w:proofErr w:type="gramStart"/>
      <w:r>
        <w:rPr>
          <w:rFonts w:ascii="Segoe UI" w:hAnsi="Segoe UI" w:cs="Segoe UI"/>
          <w:color w:val="2B2B2B"/>
        </w:rPr>
        <w:t>Трехкратное и более увеличение объёма (куб. м) проводимых операций в сфере приёмки, перевозки, переработки и хранения древесины, учёта древесины и сделок с ней за год при отсутствии информации о соответствующем увеличении объёмов заготовленной и приобретённой древесины по данным единой государственной автоматизированной информационной системы учёта древесины и сделок с ней (с 2023 года – по данным федеральной государственной информационной системы лесного комплекса</w:t>
      </w:r>
      <w:proofErr w:type="gramEnd"/>
      <w:r>
        <w:rPr>
          <w:rFonts w:ascii="Segoe UI" w:hAnsi="Segoe UI" w:cs="Segoe UI"/>
          <w:color w:val="2B2B2B"/>
        </w:rPr>
        <w:t>) по сравнению с аналогичным периодом предыдущего календарного года.</w:t>
      </w:r>
    </w:p>
    <w:p w14:paraId="2338C1D0" w14:textId="77777777" w:rsidR="00CD26AA" w:rsidRDefault="00CD26AA" w:rsidP="00CD26A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 xml:space="preserve">10. Объем (куб. м) древесины, реализованной за последние 3 </w:t>
      </w:r>
      <w:proofErr w:type="gramStart"/>
      <w:r>
        <w:rPr>
          <w:rFonts w:ascii="Segoe UI" w:hAnsi="Segoe UI" w:cs="Segoe UI"/>
          <w:color w:val="2B2B2B"/>
        </w:rPr>
        <w:t>календарных</w:t>
      </w:r>
      <w:proofErr w:type="gramEnd"/>
      <w:r>
        <w:rPr>
          <w:rFonts w:ascii="Segoe UI" w:hAnsi="Segoe UI" w:cs="Segoe UI"/>
          <w:color w:val="2B2B2B"/>
        </w:rPr>
        <w:t xml:space="preserve"> года, превышает суммарный объем (куб. м) заготовленной и приобретенной древесины за последние 3 календарных года.</w:t>
      </w:r>
    </w:p>
    <w:p w14:paraId="17BDB78C" w14:textId="77777777" w:rsidR="00FF2525" w:rsidRPr="00CD26AA" w:rsidRDefault="00FF2525" w:rsidP="00CD26AA"/>
    <w:sectPr w:rsidR="00FF2525" w:rsidRPr="00C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1A3C45"/>
    <w:rsid w:val="003F6AB1"/>
    <w:rsid w:val="00435951"/>
    <w:rsid w:val="005040CB"/>
    <w:rsid w:val="00510452"/>
    <w:rsid w:val="00A85A3A"/>
    <w:rsid w:val="00CD26A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7</cp:revision>
  <dcterms:created xsi:type="dcterms:W3CDTF">2023-06-22T07:20:00Z</dcterms:created>
  <dcterms:modified xsi:type="dcterms:W3CDTF">2023-11-22T00:28:00Z</dcterms:modified>
</cp:coreProperties>
</file>