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6333F6">
        <w:rPr>
          <w:b w:val="0"/>
          <w:sz w:val="24"/>
          <w:szCs w:val="24"/>
        </w:rPr>
        <w:t>0</w:t>
      </w:r>
      <w:r w:rsidR="008E12ED">
        <w:rPr>
          <w:b w:val="0"/>
          <w:sz w:val="24"/>
          <w:szCs w:val="24"/>
        </w:rPr>
        <w:t>9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EA0885">
        <w:rPr>
          <w:b w:val="0"/>
          <w:sz w:val="24"/>
          <w:szCs w:val="24"/>
        </w:rPr>
        <w:t>2</w:t>
      </w:r>
      <w:r w:rsidR="00BC0873" w:rsidRPr="00822C9A">
        <w:rPr>
          <w:b w:val="0"/>
          <w:sz w:val="24"/>
          <w:szCs w:val="24"/>
        </w:rPr>
        <w:t>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0D3E53" w:rsidRDefault="005D15E2" w:rsidP="00A92993">
      <w:pPr>
        <w:pStyle w:val="1"/>
        <w:spacing w:before="0" w:beforeAutospacing="0" w:after="0"/>
        <w:ind w:left="142" w:hanging="142"/>
        <w:jc w:val="both"/>
        <w:rPr>
          <w:b w:val="0"/>
          <w:sz w:val="24"/>
          <w:szCs w:val="24"/>
        </w:rPr>
      </w:pPr>
      <w:r w:rsidRPr="000D3E53">
        <w:rPr>
          <w:b w:val="0"/>
          <w:sz w:val="24"/>
          <w:szCs w:val="24"/>
        </w:rPr>
        <w:t>О внесении изменени</w:t>
      </w:r>
      <w:r w:rsidR="00AD2C89" w:rsidRPr="000D3E53">
        <w:rPr>
          <w:b w:val="0"/>
          <w:sz w:val="24"/>
          <w:szCs w:val="24"/>
        </w:rPr>
        <w:t>й</w:t>
      </w:r>
      <w:r w:rsidRPr="000D3E53">
        <w:rPr>
          <w:b w:val="0"/>
          <w:sz w:val="24"/>
          <w:szCs w:val="24"/>
        </w:rPr>
        <w:t xml:space="preserve"> в постановление</w:t>
      </w:r>
      <w:r w:rsidR="00D66513" w:rsidRPr="000D3E53">
        <w:rPr>
          <w:b w:val="0"/>
          <w:bCs w:val="0"/>
          <w:sz w:val="24"/>
          <w:szCs w:val="24"/>
        </w:rPr>
        <w:t xml:space="preserve"> </w:t>
      </w:r>
      <w:r w:rsidRPr="000D3E53">
        <w:rPr>
          <w:b w:val="0"/>
          <w:sz w:val="24"/>
          <w:szCs w:val="24"/>
        </w:rPr>
        <w:t>№</w:t>
      </w:r>
      <w:r w:rsidR="0030401D" w:rsidRPr="000D3E53">
        <w:rPr>
          <w:b w:val="0"/>
          <w:sz w:val="24"/>
          <w:szCs w:val="24"/>
        </w:rPr>
        <w:t xml:space="preserve"> </w:t>
      </w:r>
      <w:r w:rsidR="00A24996" w:rsidRPr="000D3E53">
        <w:rPr>
          <w:b w:val="0"/>
          <w:sz w:val="24"/>
          <w:szCs w:val="24"/>
        </w:rPr>
        <w:t>566</w:t>
      </w:r>
      <w:r w:rsidR="00492B6E" w:rsidRPr="000D3E53">
        <w:rPr>
          <w:b w:val="0"/>
          <w:sz w:val="24"/>
          <w:szCs w:val="24"/>
        </w:rPr>
        <w:t xml:space="preserve"> </w:t>
      </w:r>
      <w:r w:rsidR="00CE54F7" w:rsidRPr="000D3E53">
        <w:rPr>
          <w:b w:val="0"/>
          <w:sz w:val="24"/>
          <w:szCs w:val="24"/>
        </w:rPr>
        <w:t>о</w:t>
      </w:r>
      <w:r w:rsidRPr="000D3E53">
        <w:rPr>
          <w:b w:val="0"/>
          <w:sz w:val="24"/>
          <w:szCs w:val="24"/>
        </w:rPr>
        <w:t xml:space="preserve">т </w:t>
      </w:r>
      <w:r w:rsidR="00A24996" w:rsidRPr="000D3E53">
        <w:rPr>
          <w:b w:val="0"/>
          <w:sz w:val="24"/>
          <w:szCs w:val="24"/>
        </w:rPr>
        <w:t>26.12.2023</w:t>
      </w:r>
      <w:r w:rsidRPr="000D3E53">
        <w:rPr>
          <w:b w:val="0"/>
          <w:sz w:val="24"/>
          <w:szCs w:val="24"/>
        </w:rPr>
        <w:t>г.</w:t>
      </w:r>
    </w:p>
    <w:p w:rsidR="000D3E53" w:rsidRPr="000D3E53" w:rsidRDefault="00FD1E40" w:rsidP="00A24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D3E53" w:rsidRPr="000D3E53">
        <w:rPr>
          <w:rFonts w:ascii="Times New Roman" w:hAnsi="Times New Roman"/>
          <w:sz w:val="24"/>
          <w:szCs w:val="24"/>
        </w:rPr>
        <w:t>Постановка граждан на учет в качестве лиц, имеющих право</w:t>
      </w:r>
    </w:p>
    <w:p w:rsidR="00D66513" w:rsidRPr="000D3E53" w:rsidRDefault="000D3E53" w:rsidP="00A24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E53">
        <w:rPr>
          <w:rFonts w:ascii="Times New Roman" w:hAnsi="Times New Roman"/>
          <w:sz w:val="24"/>
          <w:szCs w:val="24"/>
        </w:rPr>
        <w:t>на предоставление земельных участков в собственность бесплатно</w:t>
      </w:r>
      <w:r w:rsidR="00D66513" w:rsidRPr="000D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0D3E53" w:rsidRDefault="00E36E98" w:rsidP="000D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Приложение </w:t>
      </w:r>
      <w:r w:rsidR="007801AA"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0D3E53" w:rsidRPr="000D3E53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</w:t>
      </w:r>
      <w:r w:rsidR="000D3E53" w:rsidRPr="000D3E53">
        <w:rPr>
          <w:rFonts w:ascii="Times New Roman" w:hAnsi="Times New Roman" w:cs="Times New Roman"/>
          <w:sz w:val="24"/>
          <w:szCs w:val="24"/>
        </w:rPr>
        <w:t xml:space="preserve"> </w:t>
      </w:r>
      <w:r w:rsidR="000D3E53" w:rsidRPr="000D3E53">
        <w:rPr>
          <w:rFonts w:ascii="Times New Roman" w:hAnsi="Times New Roman" w:cs="Times New Roman"/>
          <w:sz w:val="24"/>
          <w:szCs w:val="24"/>
        </w:rPr>
        <w:t>на предоставление земельных участков в собственность бесплатно</w:t>
      </w:r>
      <w:r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>»,</w:t>
      </w:r>
      <w:r w:rsidR="006B0CD9"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утвержденного постановлением администрации Култукского городского поселения </w:t>
      </w:r>
      <w:r w:rsidR="00822C9A" w:rsidRPr="000D3E53">
        <w:rPr>
          <w:rFonts w:ascii="Times New Roman" w:hAnsi="Times New Roman" w:cs="Times New Roman"/>
          <w:sz w:val="24"/>
          <w:szCs w:val="24"/>
        </w:rPr>
        <w:t xml:space="preserve">№ </w:t>
      </w:r>
      <w:r w:rsidR="00A24996" w:rsidRPr="000D3E53">
        <w:rPr>
          <w:rFonts w:ascii="Times New Roman" w:hAnsi="Times New Roman" w:cs="Times New Roman"/>
          <w:sz w:val="24"/>
          <w:szCs w:val="24"/>
        </w:rPr>
        <w:t>566</w:t>
      </w:r>
      <w:r w:rsidR="00822C9A" w:rsidRPr="000D3E53">
        <w:rPr>
          <w:rFonts w:ascii="Times New Roman" w:hAnsi="Times New Roman" w:cs="Times New Roman"/>
          <w:sz w:val="24"/>
          <w:szCs w:val="24"/>
        </w:rPr>
        <w:t xml:space="preserve"> от </w:t>
      </w:r>
      <w:r w:rsidR="00A24996" w:rsidRPr="000D3E53">
        <w:rPr>
          <w:rFonts w:ascii="Times New Roman" w:hAnsi="Times New Roman" w:cs="Times New Roman"/>
          <w:sz w:val="24"/>
          <w:szCs w:val="24"/>
        </w:rPr>
        <w:t>26.12.2023</w:t>
      </w:r>
      <w:r w:rsidR="00822C9A" w:rsidRPr="000D3E53">
        <w:rPr>
          <w:rFonts w:ascii="Times New Roman" w:hAnsi="Times New Roman" w:cs="Times New Roman"/>
          <w:sz w:val="24"/>
          <w:szCs w:val="24"/>
        </w:rPr>
        <w:t>г</w:t>
      </w:r>
      <w:r w:rsidRPr="000D3E5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изложить в новой редакции </w:t>
      </w:r>
      <w:r w:rsidRPr="000D3E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(согласно </w:t>
      </w:r>
      <w:r w:rsidR="00822C9A" w:rsidRPr="000D3E5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приложению,</w:t>
      </w:r>
      <w:r w:rsidRPr="000D3E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53" w:rsidRDefault="000D3E53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D9" w:rsidRDefault="00B85ED9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333F6">
        <w:rPr>
          <w:rFonts w:ascii="Times New Roman" w:hAnsi="Times New Roman" w:cs="Times New Roman"/>
          <w:sz w:val="24"/>
          <w:szCs w:val="24"/>
        </w:rPr>
        <w:t>1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 wp14:anchorId="164FFAF4" wp14:editId="155B1B11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 wp14:anchorId="632A0608" wp14:editId="5E365D36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</w:t>
      </w:r>
      <w:r w:rsidR="006333F6">
        <w:rPr>
          <w:rFonts w:ascii="Times New Roman" w:hAnsi="Times New Roman" w:cs="Times New Roman"/>
          <w:sz w:val="24"/>
          <w:szCs w:val="24"/>
        </w:rPr>
        <w:t>30</w:t>
      </w:r>
      <w:r w:rsidR="00A24996">
        <w:rPr>
          <w:rFonts w:ascii="Times New Roman" w:hAnsi="Times New Roman" w:cs="Times New Roman"/>
          <w:sz w:val="24"/>
          <w:szCs w:val="24"/>
        </w:rPr>
        <w:t>9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23"/>
        <w:gridCol w:w="7"/>
        <w:gridCol w:w="4664"/>
      </w:tblGrid>
      <w:tr w:rsidR="00822C9A" w:rsidTr="00F928EC">
        <w:tc>
          <w:tcPr>
            <w:tcW w:w="9344" w:type="dxa"/>
            <w:gridSpan w:val="4"/>
          </w:tcPr>
          <w:p w:rsidR="000D3E53" w:rsidRDefault="000D3E53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0D3E53" w:rsidTr="00F928EC">
        <w:tc>
          <w:tcPr>
            <w:tcW w:w="4673" w:type="dxa"/>
            <w:gridSpan w:val="2"/>
          </w:tcPr>
          <w:p w:rsidR="000D3E53" w:rsidRDefault="000D3E53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  <w:gridSpan w:val="2"/>
          </w:tcPr>
          <w:p w:rsidR="000D3E53" w:rsidRDefault="000D3E53" w:rsidP="00903547"/>
        </w:tc>
      </w:tr>
      <w:tr w:rsidR="00822C9A" w:rsidTr="00F928EC">
        <w:tc>
          <w:tcPr>
            <w:tcW w:w="9344" w:type="dxa"/>
            <w:gridSpan w:val="4"/>
          </w:tcPr>
          <w:p w:rsidR="000D3E53" w:rsidRDefault="000D3E53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C531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53142" w:rsidRPr="00A2765C" w:rsidRDefault="00C53142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4"/>
          </w:tcPr>
          <w:p w:rsidR="006E1B6E" w:rsidRDefault="006E1B6E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  <w:gridSpan w:val="2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A24996" w:rsidTr="00F928EC">
        <w:tc>
          <w:tcPr>
            <w:tcW w:w="4673" w:type="dxa"/>
            <w:gridSpan w:val="2"/>
          </w:tcPr>
          <w:p w:rsidR="00A24996" w:rsidRPr="00A71D33" w:rsidRDefault="00A24996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3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актовой записи о </w:t>
            </w:r>
            <w:r w:rsidR="00A7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D33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r w:rsidR="00A71D33">
              <w:rPr>
                <w:rFonts w:ascii="Times New Roman" w:hAnsi="Times New Roman" w:cs="Times New Roman"/>
                <w:sz w:val="24"/>
                <w:szCs w:val="24"/>
              </w:rPr>
              <w:t>, расторжении</w:t>
            </w:r>
            <w:r w:rsidRPr="00A71D33">
              <w:rPr>
                <w:rFonts w:ascii="Times New Roman" w:hAnsi="Times New Roman" w:cs="Times New Roman"/>
                <w:sz w:val="24"/>
                <w:szCs w:val="24"/>
              </w:rPr>
              <w:t xml:space="preserve"> брака</w:t>
            </w:r>
            <w:r w:rsidR="00A7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2"/>
          </w:tcPr>
          <w:p w:rsidR="00A24996" w:rsidRDefault="00A24996" w:rsidP="00903547"/>
        </w:tc>
      </w:tr>
      <w:tr w:rsidR="00A71D33" w:rsidTr="00CF7499">
        <w:tc>
          <w:tcPr>
            <w:tcW w:w="9344" w:type="dxa"/>
            <w:gridSpan w:val="4"/>
          </w:tcPr>
          <w:p w:rsidR="000D3E53" w:rsidRDefault="000D3E5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3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A71D33">
        <w:tc>
          <w:tcPr>
            <w:tcW w:w="4650" w:type="dxa"/>
          </w:tcPr>
          <w:p w:rsidR="00A71D33" w:rsidRDefault="00A71D33" w:rsidP="00A7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3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актовой записи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</w:tc>
        <w:tc>
          <w:tcPr>
            <w:tcW w:w="4694" w:type="dxa"/>
            <w:gridSpan w:val="3"/>
          </w:tcPr>
          <w:p w:rsidR="00A71D33" w:rsidRPr="00A71D33" w:rsidRDefault="00A71D33" w:rsidP="00A71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услуги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ль использования 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прашиваемый срок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r w:rsidR="000D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6333F6">
        <w:tc>
          <w:tcPr>
            <w:tcW w:w="4680" w:type="dxa"/>
            <w:gridSpan w:val="3"/>
          </w:tcPr>
          <w:p w:rsidR="00A71D33" w:rsidRPr="006333F6" w:rsidRDefault="00A71D33" w:rsidP="00A7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находится)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залоге</w:t>
            </w:r>
          </w:p>
        </w:tc>
        <w:tc>
          <w:tcPr>
            <w:tcW w:w="4664" w:type="dxa"/>
          </w:tcPr>
          <w:p w:rsidR="00A71D33" w:rsidRPr="00F928EC" w:rsidRDefault="00A71D33" w:rsidP="00A71D33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F928EC">
        <w:trPr>
          <w:trHeight w:val="751"/>
        </w:trPr>
        <w:tc>
          <w:tcPr>
            <w:tcW w:w="4673" w:type="dxa"/>
            <w:gridSpan w:val="2"/>
          </w:tcPr>
          <w:p w:rsidR="00A71D33" w:rsidRPr="00F928EC" w:rsidRDefault="00A71D33" w:rsidP="00A7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  <w:gridSpan w:val="2"/>
          </w:tcPr>
          <w:p w:rsidR="00A71D33" w:rsidRPr="002821DC" w:rsidRDefault="00A71D33" w:rsidP="00A71D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D134F" w:rsidTr="00F928EC">
        <w:trPr>
          <w:trHeight w:val="751"/>
        </w:trPr>
        <w:tc>
          <w:tcPr>
            <w:tcW w:w="4673" w:type="dxa"/>
            <w:gridSpan w:val="2"/>
          </w:tcPr>
          <w:p w:rsidR="00BD134F" w:rsidRPr="00F928EC" w:rsidRDefault="00BD134F" w:rsidP="00A7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зарегистрированных правах на имеющийся объект недвижимости (супруга, супруг, дети)</w:t>
            </w:r>
          </w:p>
        </w:tc>
        <w:tc>
          <w:tcPr>
            <w:tcW w:w="4671" w:type="dxa"/>
            <w:gridSpan w:val="2"/>
          </w:tcPr>
          <w:p w:rsidR="00BD134F" w:rsidRPr="002821DC" w:rsidRDefault="00BD134F" w:rsidP="00A71D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71D33" w:rsidTr="00F928EC">
        <w:tc>
          <w:tcPr>
            <w:tcW w:w="9344" w:type="dxa"/>
            <w:gridSpan w:val="4"/>
          </w:tcPr>
          <w:p w:rsidR="000D3E53" w:rsidRDefault="000D3E5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  <w:gridSpan w:val="2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4"/>
          </w:tcPr>
          <w:p w:rsidR="000D3E53" w:rsidRDefault="000D3E5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4"/>
          </w:tcPr>
          <w:p w:rsidR="00A71D33" w:rsidRDefault="00A71D33" w:rsidP="00A71D33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0D3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0D3E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2E10463B"/>
    <w:multiLevelType w:val="hybridMultilevel"/>
    <w:tmpl w:val="20129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706F"/>
    <w:rsid w:val="00094681"/>
    <w:rsid w:val="000C108C"/>
    <w:rsid w:val="000C1529"/>
    <w:rsid w:val="000C5622"/>
    <w:rsid w:val="000D3E53"/>
    <w:rsid w:val="000E030E"/>
    <w:rsid w:val="00132FF9"/>
    <w:rsid w:val="00157373"/>
    <w:rsid w:val="00173338"/>
    <w:rsid w:val="001E7AC9"/>
    <w:rsid w:val="00213EDB"/>
    <w:rsid w:val="00234A18"/>
    <w:rsid w:val="00255B54"/>
    <w:rsid w:val="00275B72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333F6"/>
    <w:rsid w:val="006566F8"/>
    <w:rsid w:val="00692519"/>
    <w:rsid w:val="006968B6"/>
    <w:rsid w:val="006A4572"/>
    <w:rsid w:val="006B011B"/>
    <w:rsid w:val="006B0CD9"/>
    <w:rsid w:val="006B34A8"/>
    <w:rsid w:val="006D26AF"/>
    <w:rsid w:val="006D6512"/>
    <w:rsid w:val="006E1B6E"/>
    <w:rsid w:val="007140B9"/>
    <w:rsid w:val="007801AA"/>
    <w:rsid w:val="00811E7E"/>
    <w:rsid w:val="00822C9A"/>
    <w:rsid w:val="00856B5F"/>
    <w:rsid w:val="008B5809"/>
    <w:rsid w:val="008C4AF4"/>
    <w:rsid w:val="008E12ED"/>
    <w:rsid w:val="008F17B3"/>
    <w:rsid w:val="00912F65"/>
    <w:rsid w:val="009964C8"/>
    <w:rsid w:val="009F2DED"/>
    <w:rsid w:val="00A038BC"/>
    <w:rsid w:val="00A24996"/>
    <w:rsid w:val="00A3689B"/>
    <w:rsid w:val="00A71D33"/>
    <w:rsid w:val="00A75887"/>
    <w:rsid w:val="00A92993"/>
    <w:rsid w:val="00A95820"/>
    <w:rsid w:val="00AC570E"/>
    <w:rsid w:val="00AD2C89"/>
    <w:rsid w:val="00B40790"/>
    <w:rsid w:val="00B50259"/>
    <w:rsid w:val="00B72476"/>
    <w:rsid w:val="00B85ED9"/>
    <w:rsid w:val="00BC0873"/>
    <w:rsid w:val="00BD134F"/>
    <w:rsid w:val="00BD2DA5"/>
    <w:rsid w:val="00C013C7"/>
    <w:rsid w:val="00C53142"/>
    <w:rsid w:val="00C53772"/>
    <w:rsid w:val="00C66CB9"/>
    <w:rsid w:val="00C81622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0885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DA12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2024-08-26T07:49:00Z</cp:lastPrinted>
  <dcterms:created xsi:type="dcterms:W3CDTF">2024-08-26T03:51:00Z</dcterms:created>
  <dcterms:modified xsi:type="dcterms:W3CDTF">2024-08-26T07:49:00Z</dcterms:modified>
</cp:coreProperties>
</file>