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50" w:rsidRPr="00ED5D50" w:rsidRDefault="005F2C87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2C87">
        <w:rPr>
          <w:rFonts w:ascii="Arial" w:eastAsia="Times New Roman" w:hAnsi="Arial" w:cs="Arial"/>
          <w:b/>
          <w:sz w:val="32"/>
          <w:szCs w:val="32"/>
          <w:lang w:eastAsia="ru-RU"/>
        </w:rPr>
        <w:t>27.12.2021 г. №424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val="x-none" w:eastAsia="ru-RU"/>
        </w:rPr>
        <w:t>РОССИЙСКАЯ ФЕДЕРАЦИЯ</w:t>
      </w:r>
    </w:p>
    <w:p w:rsid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4676C" w:rsidRDefault="0044676C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СЛЮДЯНСКИЙ МУНИЦИПАЛЬНЫЙ РАЙОН</w:t>
      </w:r>
    </w:p>
    <w:p w:rsidR="0044676C" w:rsidRDefault="0044676C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КУЛТУКСКОЕ ГОРОДСКОЕ ПОСЕЛЕНИЕ</w:t>
      </w:r>
    </w:p>
    <w:p w:rsidR="0044676C" w:rsidRPr="00ED5D50" w:rsidRDefault="0044676C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5D50" w:rsidRPr="00ED5D50" w:rsidRDefault="00ED5D50" w:rsidP="00ED5D50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5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МЕРОПРИЯТИЙ ПО УВ</w:t>
      </w:r>
      <w:r w:rsidR="004467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ЕЛИЧЕНИЮ ДОХОДНОЙ БАЗЫ БЮДЖЕТА КУЛТУКСКОГО МУН</w:t>
      </w:r>
      <w:r w:rsidR="00A433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ЦИПАЛЬНОГО ОБРАЗОВАНИЯ </w:t>
      </w:r>
      <w:r w:rsidR="005F2C8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2022</w:t>
      </w:r>
      <w:r w:rsidRPr="00ED5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 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251B" w:rsidRPr="00E7525F" w:rsidRDefault="00ED5D50" w:rsidP="0070251B">
      <w:pPr>
        <w:ind w:firstLine="709"/>
        <w:jc w:val="both"/>
        <w:rPr>
          <w:sz w:val="24"/>
          <w:szCs w:val="24"/>
        </w:rPr>
      </w:pPr>
      <w:r w:rsidRPr="00ED5D5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выявления внутренних резервов увеличения доходов бюджета </w:t>
      </w:r>
      <w:proofErr w:type="spellStart"/>
      <w:r w:rsidR="0044676C">
        <w:rPr>
          <w:rFonts w:ascii="Arial" w:eastAsia="Times New Roman" w:hAnsi="Arial" w:cs="Arial"/>
          <w:sz w:val="24"/>
          <w:szCs w:val="24"/>
          <w:lang w:eastAsia="ru-RU"/>
        </w:rPr>
        <w:t>Култукского</w:t>
      </w:r>
      <w:proofErr w:type="spellEnd"/>
      <w:r w:rsidR="004467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5D5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</w:t>
      </w:r>
      <w:r w:rsidR="0070251B" w:rsidRPr="00AB5780">
        <w:rPr>
          <w:rFonts w:ascii="Arial" w:hAnsi="Arial" w:cs="Arial"/>
          <w:kern w:val="2"/>
          <w:sz w:val="24"/>
          <w:szCs w:val="24"/>
        </w:rPr>
        <w:t>на основании Устава</w:t>
      </w:r>
      <w:r w:rsidR="0070251B" w:rsidRPr="00E75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51B" w:rsidRPr="00E7525F">
        <w:rPr>
          <w:rFonts w:ascii="Arial" w:hAnsi="Arial" w:cs="Arial"/>
          <w:sz w:val="24"/>
          <w:szCs w:val="24"/>
        </w:rPr>
        <w:t>Култукского</w:t>
      </w:r>
      <w:proofErr w:type="spellEnd"/>
      <w:r w:rsidR="0070251B" w:rsidRPr="00E7525F">
        <w:rPr>
          <w:rFonts w:ascii="Arial" w:hAnsi="Arial" w:cs="Arial"/>
          <w:sz w:val="24"/>
          <w:szCs w:val="24"/>
        </w:rPr>
        <w:t xml:space="preserve"> муниципального образования городского поселения, зарегистрированного Министерством юстиции Российской Федерации по </w:t>
      </w:r>
      <w:r w:rsidR="0070251B">
        <w:rPr>
          <w:rFonts w:ascii="Arial" w:hAnsi="Arial" w:cs="Arial"/>
          <w:sz w:val="24"/>
          <w:szCs w:val="24"/>
        </w:rPr>
        <w:t>Сибирскому Федеральному округу 23 декабря 2005</w:t>
      </w:r>
      <w:r w:rsidR="0070251B" w:rsidRPr="00E7525F">
        <w:rPr>
          <w:rFonts w:ascii="Arial" w:hAnsi="Arial" w:cs="Arial"/>
          <w:sz w:val="24"/>
          <w:szCs w:val="24"/>
        </w:rPr>
        <w:t xml:space="preserve"> года №</w:t>
      </w:r>
      <w:r w:rsidR="0070251B" w:rsidRPr="00E7525F">
        <w:rPr>
          <w:rFonts w:ascii="Arial" w:hAnsi="Arial" w:cs="Arial"/>
          <w:sz w:val="24"/>
          <w:szCs w:val="24"/>
          <w:lang w:val="en-US"/>
        </w:rPr>
        <w:t>RU</w:t>
      </w:r>
      <w:r w:rsidR="0070251B" w:rsidRPr="00E7525F">
        <w:rPr>
          <w:rFonts w:ascii="Arial" w:hAnsi="Arial" w:cs="Arial"/>
          <w:sz w:val="24"/>
          <w:szCs w:val="24"/>
        </w:rPr>
        <w:t>3851810220</w:t>
      </w:r>
      <w:r w:rsidR="0070251B">
        <w:rPr>
          <w:rFonts w:ascii="Arial" w:hAnsi="Arial" w:cs="Arial"/>
          <w:sz w:val="24"/>
          <w:szCs w:val="24"/>
        </w:rPr>
        <w:t>05</w:t>
      </w:r>
      <w:r w:rsidR="0070251B" w:rsidRPr="00E7525F">
        <w:rPr>
          <w:rFonts w:ascii="Arial" w:hAnsi="Arial" w:cs="Arial"/>
          <w:sz w:val="24"/>
          <w:szCs w:val="24"/>
        </w:rPr>
        <w:t>00</w:t>
      </w:r>
      <w:r w:rsidR="0070251B">
        <w:rPr>
          <w:rFonts w:ascii="Arial" w:hAnsi="Arial" w:cs="Arial"/>
          <w:sz w:val="24"/>
          <w:szCs w:val="24"/>
        </w:rPr>
        <w:t>1</w:t>
      </w:r>
      <w:r w:rsidR="0070251B" w:rsidRPr="00E7525F">
        <w:rPr>
          <w:rFonts w:ascii="Arial" w:hAnsi="Arial" w:cs="Arial"/>
          <w:sz w:val="24"/>
          <w:szCs w:val="24"/>
        </w:rPr>
        <w:t xml:space="preserve"> 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D50" w:rsidRPr="00ED5D50" w:rsidRDefault="00ED5D50" w:rsidP="00ED5D50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b/>
          <w:sz w:val="30"/>
          <w:szCs w:val="30"/>
          <w:lang w:eastAsia="hi-IN" w:bidi="hi-IN"/>
        </w:rPr>
      </w:pPr>
      <w:r w:rsidRPr="00ED5D50">
        <w:rPr>
          <w:rFonts w:ascii="Arial" w:eastAsia="Arial" w:hAnsi="Arial" w:cs="Arial"/>
          <w:b/>
          <w:sz w:val="30"/>
          <w:szCs w:val="30"/>
          <w:lang w:eastAsia="hi-IN" w:bidi="hi-IN"/>
        </w:rPr>
        <w:t>ПОСТАНОВЛЯЕТ: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D50" w:rsidRDefault="00ED5D50" w:rsidP="00A433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прилагаемый план мероприятий по увеличению доходной базы бюджета </w:t>
      </w:r>
      <w:proofErr w:type="spellStart"/>
      <w:r w:rsidR="0070251B">
        <w:rPr>
          <w:rFonts w:ascii="Arial" w:eastAsia="Times New Roman" w:hAnsi="Arial" w:cs="Arial"/>
          <w:bCs/>
          <w:sz w:val="24"/>
          <w:szCs w:val="24"/>
          <w:lang w:eastAsia="ru-RU"/>
        </w:rPr>
        <w:t>Култукского</w:t>
      </w:r>
      <w:proofErr w:type="spellEnd"/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</w:t>
      </w:r>
      <w:r w:rsidR="005F2C87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образования на 2022</w:t>
      </w:r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70251B" w:rsidRPr="0070251B" w:rsidRDefault="0070251B" w:rsidP="0070251B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251B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 муниципального образования </w:t>
      </w:r>
      <w:hyperlink r:id="rId5" w:history="1">
        <w:r w:rsidRPr="0070251B">
          <w:rPr>
            <w:rFonts w:ascii="Arial" w:hAnsi="Arial" w:cs="Arial"/>
            <w:sz w:val="24"/>
            <w:szCs w:val="24"/>
          </w:rPr>
          <w:t>www.р.п.kultuk.ru</w:t>
        </w:r>
      </w:hyperlink>
      <w:r w:rsidRPr="0070251B">
        <w:rPr>
          <w:rFonts w:ascii="Arial" w:hAnsi="Arial" w:cs="Arial"/>
          <w:sz w:val="24"/>
          <w:szCs w:val="24"/>
        </w:rPr>
        <w:t>.</w:t>
      </w:r>
    </w:p>
    <w:p w:rsidR="0070251B" w:rsidRPr="0070251B" w:rsidRDefault="0070251B" w:rsidP="0070251B">
      <w:pPr>
        <w:ind w:left="360"/>
        <w:jc w:val="both"/>
        <w:rPr>
          <w:rFonts w:ascii="Arial" w:hAnsi="Arial" w:cs="Arial"/>
          <w:sz w:val="24"/>
          <w:szCs w:val="24"/>
        </w:rPr>
      </w:pPr>
      <w:r w:rsidRPr="0070251B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D50" w:rsidRDefault="00ED5D50" w:rsidP="0070251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5D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025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Култукского</w:t>
      </w:r>
      <w:proofErr w:type="spellEnd"/>
    </w:p>
    <w:p w:rsidR="0070251B" w:rsidRPr="00ED5D50" w:rsidRDefault="0070251B" w:rsidP="0070251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В.В.Иневаткин</w:t>
      </w:r>
      <w:proofErr w:type="spellEnd"/>
    </w:p>
    <w:p w:rsidR="00ED5D50" w:rsidRPr="00ED5D50" w:rsidRDefault="00ED5D50" w:rsidP="00ED5D5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Default="00ED5D50" w:rsidP="008F1C5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0251B" w:rsidRDefault="0070251B" w:rsidP="008F1C5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D5D50" w:rsidRDefault="00ED5D50" w:rsidP="00FD1F90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D1F90" w:rsidRPr="00ED5D50" w:rsidRDefault="00FD1F90" w:rsidP="00FD1F90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:rsidR="00ED5D50" w:rsidRPr="00ED5D50" w:rsidRDefault="00ED5D50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ED5D5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</w:t>
      </w:r>
    </w:p>
    <w:p w:rsidR="00ED5D50" w:rsidRPr="00ED5D50" w:rsidRDefault="00ED5D50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ED5D5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ED5D50" w:rsidRPr="00ED5D50" w:rsidRDefault="0070251B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Култуского</w:t>
      </w:r>
      <w:proofErr w:type="spellEnd"/>
      <w:r w:rsidR="00ED5D50" w:rsidRPr="00ED5D50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ED5D50" w:rsidRPr="00ED5D50" w:rsidRDefault="008F1C5E" w:rsidP="00ED5D50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DD0CE3" w:rsidRPr="00DD0CE3">
        <w:rPr>
          <w:rFonts w:ascii="Courier New" w:eastAsia="Times New Roman" w:hAnsi="Courier New" w:cs="Courier New"/>
          <w:lang w:eastAsia="ru-RU"/>
        </w:rPr>
        <w:t>27</w:t>
      </w:r>
      <w:r w:rsidRPr="00DD0CE3">
        <w:rPr>
          <w:rFonts w:ascii="Courier New" w:eastAsia="Times New Roman" w:hAnsi="Courier New" w:cs="Courier New"/>
          <w:lang w:eastAsia="ru-RU"/>
        </w:rPr>
        <w:t>.</w:t>
      </w:r>
      <w:r w:rsidR="005F2C87">
        <w:rPr>
          <w:rFonts w:ascii="Courier New" w:eastAsia="Times New Roman" w:hAnsi="Courier New" w:cs="Courier New"/>
          <w:lang w:eastAsia="ru-RU"/>
        </w:rPr>
        <w:t>12.2021</w:t>
      </w:r>
      <w:r w:rsidR="00DD0CE3" w:rsidRPr="00DD0CE3">
        <w:rPr>
          <w:rFonts w:ascii="Courier New" w:eastAsia="Times New Roman" w:hAnsi="Courier New" w:cs="Courier New"/>
          <w:lang w:eastAsia="ru-RU"/>
        </w:rPr>
        <w:t xml:space="preserve"> года </w:t>
      </w:r>
      <w:r w:rsidR="005F2C87">
        <w:rPr>
          <w:rFonts w:ascii="Courier New" w:eastAsia="Times New Roman" w:hAnsi="Courier New" w:cs="Courier New"/>
          <w:lang w:eastAsia="ru-RU"/>
        </w:rPr>
        <w:t>№424</w:t>
      </w:r>
    </w:p>
    <w:p w:rsidR="00ED5D50" w:rsidRPr="00ED5D50" w:rsidRDefault="00ED5D50" w:rsidP="00ED5D50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5D50">
        <w:rPr>
          <w:rFonts w:ascii="Arial" w:hAnsi="Arial" w:cs="Arial"/>
          <w:b/>
          <w:sz w:val="30"/>
          <w:szCs w:val="30"/>
        </w:rPr>
        <w:t xml:space="preserve">План мероприятий по увеличению доходной базы бюджета </w:t>
      </w:r>
      <w:proofErr w:type="spellStart"/>
      <w:r w:rsidR="0070251B">
        <w:rPr>
          <w:rFonts w:ascii="Arial" w:hAnsi="Arial" w:cs="Arial"/>
          <w:b/>
          <w:sz w:val="30"/>
          <w:szCs w:val="30"/>
        </w:rPr>
        <w:t>Култукского</w:t>
      </w:r>
      <w:proofErr w:type="spellEnd"/>
      <w:r w:rsidRPr="00ED5D50">
        <w:rPr>
          <w:rFonts w:ascii="Arial" w:hAnsi="Arial" w:cs="Arial"/>
          <w:b/>
          <w:sz w:val="30"/>
          <w:szCs w:val="30"/>
        </w:rPr>
        <w:t xml:space="preserve"> муниципального образования на 202</w:t>
      </w:r>
      <w:r w:rsidR="005F2C87">
        <w:rPr>
          <w:rFonts w:ascii="Arial" w:hAnsi="Arial" w:cs="Arial"/>
          <w:b/>
          <w:sz w:val="30"/>
          <w:szCs w:val="30"/>
        </w:rPr>
        <w:t>2</w:t>
      </w:r>
      <w:r w:rsidRPr="00ED5D50">
        <w:rPr>
          <w:rFonts w:ascii="Arial" w:hAnsi="Arial" w:cs="Arial"/>
          <w:b/>
          <w:sz w:val="30"/>
          <w:szCs w:val="30"/>
        </w:rPr>
        <w:t xml:space="preserve"> год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443"/>
        <w:gridCol w:w="1418"/>
        <w:gridCol w:w="3118"/>
      </w:tblGrid>
      <w:tr w:rsidR="00ED5D50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ED5D50" w:rsidRPr="00ED5D50" w:rsidTr="00C0076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I Повышение эффективности администрирования доходов местных бюджетов</w:t>
            </w:r>
          </w:p>
        </w:tc>
      </w:tr>
      <w:tr w:rsidR="00ED5D50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информационной кампании о необходимости уплаты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Администрация совместно с налоговыми органами</w:t>
            </w:r>
          </w:p>
        </w:tc>
      </w:tr>
      <w:tr w:rsidR="00ED5D50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A09AE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Подготовка совместно с налоговой инспекцией информационных бюллетеней, листовок, макетов баннеров, содержащих информацию о необходимости уплаты налогов с привязкой к расходам бюджетов (зачем нужны налоги и на что они направляются)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70251B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70251B" w:rsidP="00ED5D50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Размещение подготовленной информации в средствах массовой информации, общедоступных местах и на официальном сайте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C0076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bCs/>
                <w:lang w:eastAsia="ru-RU"/>
              </w:rPr>
              <w:t>II. Активизация работы по выявлению потенциальных доходных источников бюджетов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муниципального земельного контроля за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</w:t>
            </w:r>
            <w:proofErr w:type="spellStart"/>
            <w:r w:rsidRPr="00ED5D50">
              <w:rPr>
                <w:rFonts w:ascii="Courier New" w:eastAsia="Times New Roman" w:hAnsi="Courier New" w:cs="Courier New"/>
                <w:lang w:eastAsia="ru-RU"/>
              </w:rPr>
              <w:t>Росреестра</w:t>
            </w:r>
            <w:proofErr w:type="spellEnd"/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 для привлечения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ED5D50">
              <w:rPr>
                <w:rFonts w:ascii="Courier New" w:hAnsi="Courier New" w:cs="Courier New"/>
              </w:rPr>
              <w:t xml:space="preserve">Специалисты администрации 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Выявление незарегистрированных земельных участков и объектов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ED5D50">
              <w:rPr>
                <w:rFonts w:ascii="Courier New" w:hAnsi="Courier New" w:cs="Courier New"/>
              </w:rPr>
              <w:t xml:space="preserve">Специалисты администрации 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работы по оформлению земельных участков и объектов капитального строительства в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работы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</w:t>
            </w:r>
            <w:r w:rsidRPr="00ED5D50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государственной регистрации и (или) уплаты налоговых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AC36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 w:rsidR="00AC360B"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выявлению выморочных объектов, бесхозяйного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AC36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 w:rsidR="00AC360B"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выявлению незарегистрированных объектов, в том числе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AC360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AC360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выданных администрацией муниципального образования разрешений на строительство объектов и на ввод объектов капитального строительства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AC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Регулярное представление в органы кадастрового учета выданных разрешений на ввод объектов капитального строительства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AC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регулярного мониторинга установленных налоговых ставок и льгот по местным налогам, проведение оценки эффективности установленных налоговых ставок и предоставляемых налоговых льгот по местным налогам в разрезе категорий налогоплательщиков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304CBA" w:rsidP="00AC36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</w:t>
            </w:r>
            <w:r w:rsidR="00AC360B"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трация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Работа с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304CBA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304CBA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FD1F9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514884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514884" w:rsidRDefault="00514884" w:rsidP="0051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контроля за полнотой и своевременной уплатой арендаторами арендных платежей за аренду земельных участков и муниципального имущества. Принятие мер по ликвидации задолженности по арендной плате. Ведение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претензионно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-исковой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514884" w:rsidRDefault="00514884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514884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</w:tbl>
    <w:p w:rsidR="00C86D93" w:rsidRDefault="00C86D93" w:rsidP="00514884"/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94D"/>
    <w:multiLevelType w:val="hybridMultilevel"/>
    <w:tmpl w:val="A450301C"/>
    <w:lvl w:ilvl="0" w:tplc="05A25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305EC"/>
    <w:multiLevelType w:val="hybridMultilevel"/>
    <w:tmpl w:val="E602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4F5F"/>
    <w:multiLevelType w:val="hybridMultilevel"/>
    <w:tmpl w:val="71B2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A27"/>
    <w:multiLevelType w:val="hybridMultilevel"/>
    <w:tmpl w:val="660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8A"/>
    <w:rsid w:val="002C51E2"/>
    <w:rsid w:val="00304CBA"/>
    <w:rsid w:val="0044676C"/>
    <w:rsid w:val="00514884"/>
    <w:rsid w:val="005F2C87"/>
    <w:rsid w:val="0070251B"/>
    <w:rsid w:val="008F1C5E"/>
    <w:rsid w:val="00986A85"/>
    <w:rsid w:val="00A4336B"/>
    <w:rsid w:val="00AC360B"/>
    <w:rsid w:val="00B506DE"/>
    <w:rsid w:val="00C86D93"/>
    <w:rsid w:val="00CA75B7"/>
    <w:rsid w:val="00DC088A"/>
    <w:rsid w:val="00DD0CE3"/>
    <w:rsid w:val="00E06CD3"/>
    <w:rsid w:val="00EA09AE"/>
    <w:rsid w:val="00ED5D50"/>
    <w:rsid w:val="00EE0A22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4B15"/>
  <w15:docId w15:val="{6361E74E-AEFF-4CBE-9572-CD2E21F7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8;.&#1087;.kult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User</cp:lastModifiedBy>
  <cp:revision>4</cp:revision>
  <dcterms:created xsi:type="dcterms:W3CDTF">2023-09-18T07:08:00Z</dcterms:created>
  <dcterms:modified xsi:type="dcterms:W3CDTF">2023-09-18T07:35:00Z</dcterms:modified>
</cp:coreProperties>
</file>