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FB6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Уведомление</w:t>
      </w:r>
    </w:p>
    <w:p w14:paraId="5E94A1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общественных обсуждений по проекту</w:t>
      </w:r>
    </w:p>
    <w:p w14:paraId="44E52CE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нормативного правового акта</w:t>
      </w:r>
    </w:p>
    <w:p w14:paraId="05B9204C">
      <w:pPr>
        <w:tabs>
          <w:tab w:val="left" w:pos="4536"/>
        </w:tabs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администрация Култукского городского поселения Слюдянского района извещает о начале обсуждения предлагаемого правового регулирования и сборе предложений заинтересованных лиц по проекту постановления администрации Култукского городского поселения «</w:t>
      </w:r>
      <w:r>
        <w:rPr>
          <w:rFonts w:ascii="Times New Roman" w:hAnsi="Times New Roman"/>
        </w:rPr>
        <w:t>Об утверждении Программы профилактики рисков причинения вреда (ущерба) охраняемым законом ценностям на 202</w:t>
      </w:r>
      <w:r>
        <w:rPr>
          <w:rFonts w:hint="default"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год при осуществлении контроля на автомобильном транспорте и в дорожном хозяйстве»</w:t>
      </w:r>
    </w:p>
    <w:p w14:paraId="633BD4A0">
      <w:pPr>
        <w:tabs>
          <w:tab w:val="left" w:pos="4536"/>
        </w:tabs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Цели предлагаемого правового регулирования: </w:t>
      </w:r>
      <w:r>
        <w:rPr>
          <w:rFonts w:ascii="Times New Roman" w:hAnsi="Times New Roman"/>
          <w:sz w:val="24"/>
          <w:szCs w:val="24"/>
        </w:rPr>
        <w:t>Настоящим Администрация Култукского городского поселения Слюдянского района уведомляет о проведении общественных обсуждений в целях оценки регулирующего воздействия проекта постановления администрации Култукского городского поселения «</w:t>
      </w:r>
      <w:r>
        <w:rPr>
          <w:rFonts w:ascii="Times New Roman" w:hAnsi="Times New Roman"/>
        </w:rPr>
        <w:t>Об утверждении Программы профилактики рисков причинения вреда (ущерба) охраняемым законом ценностям на 202</w:t>
      </w:r>
      <w:r>
        <w:rPr>
          <w:rFonts w:hint="default" w:ascii="Times New Roman" w:hAnsi="Times New Roman"/>
          <w:lang w:val="ru-RU"/>
        </w:rPr>
        <w:t>5</w:t>
      </w:r>
      <w:r>
        <w:rPr>
          <w:rFonts w:ascii="Times New Roman" w:hAnsi="Times New Roman"/>
        </w:rPr>
        <w:t xml:space="preserve"> год при осуществлении контроля на автомобильном транспорте и в дорожном хозяйстве»</w:t>
      </w:r>
    </w:p>
    <w:p w14:paraId="184754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Цель - предупреждение, выявление и пресечение нарушений гражданами и организациями, индивидуальными предпринимателями обязательных требований, установленных федеральным законодательством.</w:t>
      </w:r>
    </w:p>
    <w:p w14:paraId="0A311F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Оценка количества субъектов предпринимательской и инвестиционной деятельности, иных заинтересованных лиц, включая органы государственной власти, интересы которых будут затронуты предлагаемым правовым регулированием, оценка количества таких субъектов:</w:t>
      </w:r>
      <w:r>
        <w:rPr>
          <w:rFonts w:ascii="Times New Roman" w:hAnsi="Times New Roman"/>
          <w:sz w:val="24"/>
          <w:szCs w:val="24"/>
        </w:rPr>
        <w:t xml:space="preserve"> Физические и юридические лица, индивидуальные предприниматели.</w:t>
      </w:r>
    </w:p>
    <w:p w14:paraId="533E79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ограничений: </w:t>
      </w:r>
      <w:r>
        <w:rPr>
          <w:rFonts w:ascii="Times New Roman" w:hAnsi="Times New Roman"/>
          <w:sz w:val="24"/>
          <w:szCs w:val="24"/>
        </w:rPr>
        <w:t>Обязанности, указанные в ст.31 Федерального закона от 31.07.2020 N 248-ФЗ «О государственном контроле (надзоре) и муниципальном контроле в Российской Федерации»</w:t>
      </w:r>
    </w:p>
    <w:p w14:paraId="330522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Оценка расходов (доходов) субъектов предпринимательской и инвестиционной деятельности, связанных с предлагаемым правовым регулированием:</w:t>
      </w:r>
      <w:r>
        <w:rPr>
          <w:rFonts w:ascii="Times New Roman" w:hAnsi="Times New Roman"/>
          <w:sz w:val="24"/>
          <w:szCs w:val="24"/>
        </w:rPr>
        <w:t xml:space="preserve"> отсутствуют</w:t>
      </w:r>
    </w:p>
    <w:p w14:paraId="41354DE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Планируемый срок вступления в силу предлагаемого правового регулирования:</w:t>
      </w:r>
    </w:p>
    <w:p w14:paraId="6D918C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01.01.202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26A402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Способ направления участниками публичных консультаций мнений и предложений:</w:t>
      </w:r>
    </w:p>
    <w:p w14:paraId="6EFC59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письменно по адресу: 665904, Иркутская область, Слюдянский район, р.п. Култук, ул. Кирова, 35.</w:t>
      </w:r>
    </w:p>
    <w:p w14:paraId="5DA281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по электронной почте: </w:t>
      </w:r>
      <w:r>
        <w:rPr>
          <w:rFonts w:ascii="Times New Roman" w:hAnsi="Times New Roman"/>
          <w:sz w:val="24"/>
          <w:szCs w:val="24"/>
          <w:u w:val="single"/>
          <w:lang w:val="en-US"/>
        </w:rPr>
        <w:t>kultuk</w:t>
      </w:r>
      <w:r>
        <w:rPr>
          <w:rFonts w:ascii="Times New Roman" w:hAnsi="Times New Roman"/>
          <w:sz w:val="24"/>
          <w:szCs w:val="24"/>
          <w:u w:val="single"/>
        </w:rPr>
        <w:t>_</w:t>
      </w:r>
      <w:r>
        <w:rPr>
          <w:rFonts w:ascii="Times New Roman" w:hAnsi="Times New Roman"/>
          <w:sz w:val="24"/>
          <w:szCs w:val="24"/>
          <w:u w:val="single"/>
          <w:lang w:val="en-US"/>
        </w:rPr>
        <w:t>adm</w:t>
      </w:r>
      <w:r>
        <w:rPr>
          <w:rFonts w:ascii="Times New Roman" w:hAnsi="Times New Roman"/>
          <w:sz w:val="24"/>
          <w:szCs w:val="24"/>
          <w:u w:val="single"/>
        </w:rPr>
        <w:t>@</w:t>
      </w:r>
      <w:r>
        <w:rPr>
          <w:rFonts w:ascii="Times New Roman" w:hAnsi="Times New Roman"/>
          <w:sz w:val="24"/>
          <w:szCs w:val="24"/>
          <w:u w:val="single"/>
          <w:lang w:val="en-US"/>
        </w:rPr>
        <w:t>mail</w:t>
      </w:r>
      <w:r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  <w:lang w:val="en-US"/>
        </w:rPr>
        <w:t>ru</w:t>
      </w:r>
    </w:p>
    <w:p w14:paraId="61B4AB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Контактное лицо по вопросам проведения публичных консультаций: Главный специалист отдела ИВМЗ администрации Култукского МО А.А. Лой 8(39544) 43225.</w:t>
      </w:r>
    </w:p>
    <w:p w14:paraId="6B5A2F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приема предложений: с «01» октября 2023 г. по «01» ноября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г.</w:t>
      </w:r>
    </w:p>
    <w:p w14:paraId="5A959F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Поступившие предложения будут рассмотрены не позднее «01» декабря 202</w:t>
      </w:r>
      <w:r>
        <w:rPr>
          <w:rFonts w:hint="default"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г., свод</w:t>
      </w:r>
    </w:p>
    <w:p w14:paraId="030016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предложений будет размещен на сайте администрации Култукского городского поселения</w:t>
      </w:r>
    </w:p>
    <w:p w14:paraId="131494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https://рпкултук.рф.</w:t>
      </w:r>
    </w:p>
    <w:p w14:paraId="355BD89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уведомлению прилагается: проект НПА.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EB2"/>
    <w:rsid w:val="001D3F23"/>
    <w:rsid w:val="00311A2A"/>
    <w:rsid w:val="003B3ADE"/>
    <w:rsid w:val="00434930"/>
    <w:rsid w:val="00482D64"/>
    <w:rsid w:val="005202B9"/>
    <w:rsid w:val="00740EB2"/>
    <w:rsid w:val="007E523B"/>
    <w:rsid w:val="00AC4EF8"/>
    <w:rsid w:val="00C704AC"/>
    <w:rsid w:val="00D4720E"/>
    <w:rsid w:val="00DE1957"/>
    <w:rsid w:val="00EC4E15"/>
    <w:rsid w:val="00ED3553"/>
    <w:rsid w:val="3C523825"/>
    <w:rsid w:val="6F85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411</Words>
  <Characters>2346</Characters>
  <Lines>19</Lines>
  <Paragraphs>5</Paragraphs>
  <TotalTime>5</TotalTime>
  <ScaleCrop>false</ScaleCrop>
  <LinksUpToDate>false</LinksUpToDate>
  <CharactersWithSpaces>2752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2023-10-11T07:47:00Z</dcterms:created>
  <dc:creator>User</dc:creator>
  <cp:lastModifiedBy>Anton</cp:lastModifiedBy>
  <dcterms:modified xsi:type="dcterms:W3CDTF">2024-10-29T02:39:21Z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7136B0B6E9824B4EBA0371A6A19AA718_13</vt:lpwstr>
  </property>
</Properties>
</file>